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8A" w:rsidRPr="0034288A" w:rsidRDefault="0034288A" w:rsidP="0034288A">
      <w:pPr>
        <w:rPr>
          <w:rFonts w:ascii="Arial" w:hAnsi="Arial" w:cs="Arial"/>
          <w:color w:val="000000"/>
          <w:u w:val="single"/>
        </w:rPr>
      </w:pPr>
      <w:r w:rsidRPr="0034288A">
        <w:rPr>
          <w:rFonts w:ascii="Arial" w:hAnsi="Arial" w:cs="Arial"/>
          <w:color w:val="000000"/>
          <w:u w:val="single"/>
        </w:rPr>
        <w:t>List of to/from Nodes</w:t>
      </w:r>
    </w:p>
    <w:p w:rsidR="0034288A" w:rsidRPr="0034288A" w:rsidRDefault="0034288A" w:rsidP="0034288A">
      <w:pPr>
        <w:rPr>
          <w:rFonts w:ascii="Arial" w:hAnsi="Arial" w:cs="Arial"/>
          <w:color w:val="000000"/>
        </w:rPr>
      </w:pPr>
    </w:p>
    <w:p w:rsidR="0034288A" w:rsidRPr="0034288A" w:rsidRDefault="0034288A" w:rsidP="0034288A">
      <w:pPr>
        <w:rPr>
          <w:rFonts w:ascii="Arial" w:hAnsi="Arial" w:cs="Arial"/>
          <w:color w:val="000000"/>
        </w:rPr>
      </w:pPr>
      <w:r w:rsidRPr="0034288A">
        <w:rPr>
          <w:rFonts w:ascii="Arial" w:hAnsi="Arial" w:cs="Arial"/>
          <w:color w:val="000000"/>
        </w:rPr>
        <w:t xml:space="preserve">In alphabetical order, the mapped commuter bike routes connect the following destinations within the KATS metropolitan planning organization (MPO).  </w:t>
      </w:r>
    </w:p>
    <w:p w:rsidR="0034288A" w:rsidRPr="0034288A" w:rsidRDefault="0034288A" w:rsidP="0034288A">
      <w:pPr>
        <w:rPr>
          <w:rFonts w:ascii="Arial" w:hAnsi="Arial" w:cs="Arial"/>
          <w:color w:val="000000"/>
        </w:rPr>
      </w:pPr>
    </w:p>
    <w:p w:rsidR="0034288A" w:rsidRPr="0034288A" w:rsidRDefault="0034288A" w:rsidP="0034288A">
      <w:pPr>
        <w:rPr>
          <w:rFonts w:ascii="Arial" w:hAnsi="Arial" w:cs="Arial"/>
          <w:color w:val="000000"/>
        </w:rPr>
      </w:pPr>
      <w:r w:rsidRPr="0034288A">
        <w:rPr>
          <w:rFonts w:ascii="Arial" w:hAnsi="Arial" w:cs="Arial"/>
          <w:color w:val="000000"/>
        </w:rPr>
        <w:t>Alamo (Township)</w:t>
      </w:r>
      <w:bookmarkStart w:id="0" w:name="_GoBack"/>
      <w:bookmarkEnd w:id="0"/>
    </w:p>
    <w:p w:rsidR="0034288A" w:rsidRPr="0034288A" w:rsidRDefault="0034288A" w:rsidP="0034288A">
      <w:pPr>
        <w:rPr>
          <w:rFonts w:ascii="Arial" w:hAnsi="Arial" w:cs="Arial"/>
          <w:color w:val="000000"/>
        </w:rPr>
      </w:pPr>
      <w:r w:rsidRPr="0034288A">
        <w:rPr>
          <w:rFonts w:ascii="Arial" w:hAnsi="Arial" w:cs="Arial"/>
          <w:color w:val="000000"/>
        </w:rPr>
        <w:t>Almena (Township; routes incorporate eastern border)</w:t>
      </w:r>
    </w:p>
    <w:p w:rsidR="0034288A" w:rsidRPr="0034288A" w:rsidRDefault="0034288A" w:rsidP="0034288A">
      <w:pPr>
        <w:rPr>
          <w:rFonts w:ascii="Arial" w:hAnsi="Arial" w:cs="Arial"/>
          <w:color w:val="000000"/>
        </w:rPr>
      </w:pPr>
      <w:r w:rsidRPr="0034288A">
        <w:rPr>
          <w:rFonts w:ascii="Arial" w:hAnsi="Arial" w:cs="Arial"/>
          <w:color w:val="000000"/>
        </w:rPr>
        <w:t>Antwerp (Township; see Villages of Lawton and Mattawan)</w:t>
      </w:r>
    </w:p>
    <w:p w:rsidR="0034288A" w:rsidRPr="0034288A" w:rsidRDefault="0034288A" w:rsidP="0034288A">
      <w:pPr>
        <w:rPr>
          <w:rFonts w:ascii="Arial" w:hAnsi="Arial" w:cs="Arial"/>
          <w:color w:val="000000"/>
        </w:rPr>
      </w:pPr>
      <w:r w:rsidRPr="0034288A">
        <w:rPr>
          <w:rFonts w:ascii="Arial" w:hAnsi="Arial" w:cs="Arial"/>
          <w:color w:val="000000"/>
        </w:rPr>
        <w:t>Augusta (Village)</w:t>
      </w:r>
    </w:p>
    <w:p w:rsidR="0034288A" w:rsidRPr="0034288A" w:rsidRDefault="0034288A" w:rsidP="0034288A">
      <w:pPr>
        <w:rPr>
          <w:rFonts w:ascii="Arial" w:hAnsi="Arial" w:cs="Arial"/>
          <w:color w:val="000000"/>
        </w:rPr>
      </w:pPr>
      <w:r w:rsidRPr="0034288A">
        <w:rPr>
          <w:rFonts w:ascii="Arial" w:hAnsi="Arial" w:cs="Arial"/>
          <w:color w:val="000000"/>
        </w:rPr>
        <w:t>Brady (Township; see Vicksburg)</w:t>
      </w:r>
    </w:p>
    <w:p w:rsidR="0034288A" w:rsidRPr="0034288A" w:rsidRDefault="0034288A" w:rsidP="0034288A">
      <w:pPr>
        <w:rPr>
          <w:rFonts w:ascii="Arial" w:hAnsi="Arial" w:cs="Arial"/>
          <w:color w:val="000000"/>
        </w:rPr>
      </w:pPr>
      <w:r w:rsidRPr="0034288A">
        <w:rPr>
          <w:rFonts w:ascii="Arial" w:hAnsi="Arial" w:cs="Arial"/>
          <w:color w:val="000000"/>
        </w:rPr>
        <w:t>Climax (Village)</w:t>
      </w:r>
    </w:p>
    <w:p w:rsidR="0034288A" w:rsidRPr="0034288A" w:rsidRDefault="0034288A" w:rsidP="0034288A">
      <w:pPr>
        <w:rPr>
          <w:rFonts w:ascii="Arial" w:hAnsi="Arial" w:cs="Arial"/>
          <w:color w:val="000000"/>
        </w:rPr>
      </w:pPr>
      <w:r w:rsidRPr="0034288A">
        <w:rPr>
          <w:rFonts w:ascii="Arial" w:hAnsi="Arial" w:cs="Arial"/>
          <w:color w:val="000000"/>
        </w:rPr>
        <w:t>Comstock (Charter Township)</w:t>
      </w:r>
    </w:p>
    <w:p w:rsidR="0034288A" w:rsidRPr="0034288A" w:rsidRDefault="0034288A" w:rsidP="0034288A">
      <w:pPr>
        <w:rPr>
          <w:rFonts w:ascii="Arial" w:hAnsi="Arial" w:cs="Arial"/>
          <w:color w:val="000000"/>
        </w:rPr>
      </w:pPr>
      <w:r w:rsidRPr="0034288A">
        <w:rPr>
          <w:rFonts w:ascii="Arial" w:hAnsi="Arial" w:cs="Arial"/>
          <w:color w:val="000000"/>
        </w:rPr>
        <w:t>Cooper (Charter Township)</w:t>
      </w:r>
    </w:p>
    <w:p w:rsidR="0034288A" w:rsidRPr="0034288A" w:rsidRDefault="0034288A" w:rsidP="0034288A">
      <w:pPr>
        <w:rPr>
          <w:rFonts w:ascii="Arial" w:hAnsi="Arial" w:cs="Arial"/>
          <w:color w:val="000000"/>
        </w:rPr>
      </w:pPr>
      <w:r w:rsidRPr="0034288A">
        <w:rPr>
          <w:rFonts w:ascii="Arial" w:hAnsi="Arial" w:cs="Arial"/>
          <w:color w:val="000000"/>
        </w:rPr>
        <w:t xml:space="preserve">Fulton (Community; mapped coincident with </w:t>
      </w:r>
      <w:proofErr w:type="spellStart"/>
      <w:r w:rsidRPr="0034288A">
        <w:rPr>
          <w:rFonts w:ascii="Arial" w:hAnsi="Arial" w:cs="Arial"/>
          <w:color w:val="000000"/>
        </w:rPr>
        <w:t>Wakeshma</w:t>
      </w:r>
      <w:proofErr w:type="spellEnd"/>
      <w:r w:rsidRPr="0034288A">
        <w:rPr>
          <w:rFonts w:ascii="Arial" w:hAnsi="Arial" w:cs="Arial"/>
          <w:color w:val="000000"/>
        </w:rPr>
        <w:t xml:space="preserve"> Township)</w:t>
      </w:r>
    </w:p>
    <w:p w:rsidR="0034288A" w:rsidRPr="0034288A" w:rsidRDefault="0034288A" w:rsidP="0034288A">
      <w:pPr>
        <w:rPr>
          <w:rFonts w:ascii="Arial" w:hAnsi="Arial" w:cs="Arial"/>
          <w:color w:val="000000"/>
        </w:rPr>
      </w:pPr>
      <w:r w:rsidRPr="0034288A">
        <w:rPr>
          <w:rFonts w:ascii="Arial" w:hAnsi="Arial" w:cs="Arial"/>
          <w:color w:val="000000"/>
        </w:rPr>
        <w:t>Galesburg (City)</w:t>
      </w:r>
    </w:p>
    <w:p w:rsidR="0034288A" w:rsidRPr="0034288A" w:rsidRDefault="0034288A" w:rsidP="0034288A">
      <w:pPr>
        <w:rPr>
          <w:rFonts w:ascii="Arial" w:hAnsi="Arial" w:cs="Arial"/>
          <w:color w:val="000000"/>
        </w:rPr>
      </w:pPr>
      <w:r w:rsidRPr="0034288A">
        <w:rPr>
          <w:rFonts w:ascii="Arial" w:hAnsi="Arial" w:cs="Arial"/>
          <w:color w:val="000000"/>
        </w:rPr>
        <w:t>Kalamazoo (City; mapped coincident with Kalamazoo Township)</w:t>
      </w:r>
    </w:p>
    <w:p w:rsidR="0034288A" w:rsidRPr="0034288A" w:rsidRDefault="0034288A" w:rsidP="0034288A">
      <w:pPr>
        <w:rPr>
          <w:rFonts w:ascii="Arial" w:hAnsi="Arial" w:cs="Arial"/>
          <w:color w:val="000000"/>
        </w:rPr>
      </w:pPr>
      <w:r w:rsidRPr="0034288A">
        <w:rPr>
          <w:rFonts w:ascii="Arial" w:hAnsi="Arial" w:cs="Arial"/>
          <w:color w:val="000000"/>
        </w:rPr>
        <w:t>Kalamazoo (Charter Township, see City of Kalamazoo)</w:t>
      </w:r>
    </w:p>
    <w:p w:rsidR="0034288A" w:rsidRPr="0034288A" w:rsidRDefault="0034288A" w:rsidP="0034288A">
      <w:pPr>
        <w:rPr>
          <w:rFonts w:ascii="Arial" w:hAnsi="Arial" w:cs="Arial"/>
          <w:color w:val="000000"/>
        </w:rPr>
      </w:pPr>
      <w:r w:rsidRPr="0034288A">
        <w:rPr>
          <w:rFonts w:ascii="Arial" w:hAnsi="Arial" w:cs="Arial"/>
          <w:color w:val="000000"/>
        </w:rPr>
        <w:t>Kalamazoo Valley Community College (Kalamazoo and Texas Township Campuses)</w:t>
      </w:r>
    </w:p>
    <w:p w:rsidR="0034288A" w:rsidRPr="0034288A" w:rsidRDefault="0034288A" w:rsidP="0034288A">
      <w:pPr>
        <w:rPr>
          <w:rFonts w:ascii="Arial" w:hAnsi="Arial" w:cs="Arial"/>
          <w:color w:val="000000"/>
        </w:rPr>
      </w:pPr>
      <w:r w:rsidRPr="0034288A">
        <w:rPr>
          <w:rFonts w:ascii="Arial" w:hAnsi="Arial" w:cs="Arial"/>
          <w:color w:val="000000"/>
        </w:rPr>
        <w:t>Lawton (Village; mapped coincident with Antwerp Township)</w:t>
      </w:r>
    </w:p>
    <w:p w:rsidR="0034288A" w:rsidRPr="0034288A" w:rsidRDefault="0034288A" w:rsidP="0034288A">
      <w:pPr>
        <w:rPr>
          <w:rFonts w:ascii="Arial" w:hAnsi="Arial" w:cs="Arial"/>
          <w:color w:val="000000"/>
        </w:rPr>
      </w:pPr>
      <w:r w:rsidRPr="0034288A">
        <w:rPr>
          <w:rFonts w:ascii="Arial" w:hAnsi="Arial" w:cs="Arial"/>
          <w:color w:val="000000"/>
        </w:rPr>
        <w:t>Mattawan (Village; mapped coincident with Antwerp Township)</w:t>
      </w:r>
    </w:p>
    <w:p w:rsidR="0034288A" w:rsidRPr="0034288A" w:rsidRDefault="0034288A" w:rsidP="0034288A">
      <w:pPr>
        <w:rPr>
          <w:rFonts w:ascii="Arial" w:hAnsi="Arial" w:cs="Arial"/>
          <w:color w:val="000000"/>
        </w:rPr>
      </w:pPr>
      <w:proofErr w:type="spellStart"/>
      <w:r w:rsidRPr="0034288A">
        <w:rPr>
          <w:rFonts w:ascii="Arial" w:hAnsi="Arial" w:cs="Arial"/>
          <w:color w:val="000000"/>
        </w:rPr>
        <w:t>Oshtemo</w:t>
      </w:r>
      <w:proofErr w:type="spellEnd"/>
      <w:r w:rsidRPr="0034288A">
        <w:rPr>
          <w:rFonts w:ascii="Arial" w:hAnsi="Arial" w:cs="Arial"/>
          <w:color w:val="000000"/>
        </w:rPr>
        <w:t xml:space="preserve"> (Charter Township)</w:t>
      </w:r>
    </w:p>
    <w:p w:rsidR="0034288A" w:rsidRPr="0034288A" w:rsidRDefault="0034288A" w:rsidP="0034288A">
      <w:pPr>
        <w:rPr>
          <w:rFonts w:ascii="Arial" w:hAnsi="Arial" w:cs="Arial"/>
          <w:color w:val="000000"/>
        </w:rPr>
      </w:pPr>
      <w:r w:rsidRPr="0034288A">
        <w:rPr>
          <w:rFonts w:ascii="Arial" w:hAnsi="Arial" w:cs="Arial"/>
          <w:color w:val="000000"/>
        </w:rPr>
        <w:t>Parchment (City)</w:t>
      </w:r>
    </w:p>
    <w:p w:rsidR="0034288A" w:rsidRPr="0034288A" w:rsidRDefault="0034288A" w:rsidP="0034288A">
      <w:pPr>
        <w:rPr>
          <w:rFonts w:ascii="Arial" w:hAnsi="Arial" w:cs="Arial"/>
          <w:color w:val="000000"/>
        </w:rPr>
      </w:pPr>
      <w:r w:rsidRPr="0034288A">
        <w:rPr>
          <w:rFonts w:ascii="Arial" w:hAnsi="Arial" w:cs="Arial"/>
          <w:color w:val="000000"/>
        </w:rPr>
        <w:t xml:space="preserve">Paw </w:t>
      </w:r>
      <w:proofErr w:type="spellStart"/>
      <w:r w:rsidRPr="0034288A">
        <w:rPr>
          <w:rFonts w:ascii="Arial" w:hAnsi="Arial" w:cs="Arial"/>
          <w:color w:val="000000"/>
        </w:rPr>
        <w:t>Paw</w:t>
      </w:r>
      <w:proofErr w:type="spellEnd"/>
      <w:r w:rsidRPr="0034288A">
        <w:rPr>
          <w:rFonts w:ascii="Arial" w:hAnsi="Arial" w:cs="Arial"/>
          <w:color w:val="000000"/>
        </w:rPr>
        <w:t xml:space="preserve"> (Village; mapped coincident with Paw </w:t>
      </w:r>
      <w:proofErr w:type="spellStart"/>
      <w:r w:rsidRPr="0034288A">
        <w:rPr>
          <w:rFonts w:ascii="Arial" w:hAnsi="Arial" w:cs="Arial"/>
          <w:color w:val="000000"/>
        </w:rPr>
        <w:t>Paw</w:t>
      </w:r>
      <w:proofErr w:type="spellEnd"/>
      <w:r w:rsidRPr="0034288A">
        <w:rPr>
          <w:rFonts w:ascii="Arial" w:hAnsi="Arial" w:cs="Arial"/>
          <w:color w:val="000000"/>
        </w:rPr>
        <w:t xml:space="preserve"> Township)</w:t>
      </w:r>
    </w:p>
    <w:p w:rsidR="0034288A" w:rsidRPr="0034288A" w:rsidRDefault="0034288A" w:rsidP="0034288A">
      <w:pPr>
        <w:rPr>
          <w:rFonts w:ascii="Arial" w:hAnsi="Arial" w:cs="Arial"/>
          <w:color w:val="000000"/>
        </w:rPr>
      </w:pPr>
      <w:r w:rsidRPr="0034288A">
        <w:rPr>
          <w:rFonts w:ascii="Arial" w:hAnsi="Arial" w:cs="Arial"/>
          <w:color w:val="000000"/>
        </w:rPr>
        <w:t>Portage (City)</w:t>
      </w:r>
    </w:p>
    <w:p w:rsidR="0034288A" w:rsidRPr="0034288A" w:rsidRDefault="0034288A" w:rsidP="0034288A">
      <w:pPr>
        <w:rPr>
          <w:rFonts w:ascii="Arial" w:hAnsi="Arial" w:cs="Arial"/>
          <w:color w:val="000000"/>
        </w:rPr>
      </w:pPr>
      <w:r w:rsidRPr="0034288A">
        <w:rPr>
          <w:rFonts w:ascii="Arial" w:hAnsi="Arial" w:cs="Arial"/>
          <w:color w:val="000000"/>
        </w:rPr>
        <w:t>Richland (Village)</w:t>
      </w:r>
    </w:p>
    <w:p w:rsidR="0034288A" w:rsidRPr="0034288A" w:rsidRDefault="0034288A" w:rsidP="0034288A">
      <w:pPr>
        <w:rPr>
          <w:rFonts w:ascii="Arial" w:hAnsi="Arial" w:cs="Arial"/>
          <w:color w:val="000000"/>
        </w:rPr>
      </w:pPr>
      <w:r w:rsidRPr="0034288A">
        <w:rPr>
          <w:rFonts w:ascii="Arial" w:hAnsi="Arial" w:cs="Arial"/>
          <w:color w:val="000000"/>
        </w:rPr>
        <w:t>Schoolcraft (Township; mapped coincident with Village of Schoolcraft)</w:t>
      </w:r>
    </w:p>
    <w:p w:rsidR="0034288A" w:rsidRPr="0034288A" w:rsidRDefault="0034288A" w:rsidP="0034288A">
      <w:pPr>
        <w:rPr>
          <w:rFonts w:ascii="Arial" w:hAnsi="Arial" w:cs="Arial"/>
          <w:color w:val="000000"/>
        </w:rPr>
      </w:pPr>
      <w:r w:rsidRPr="0034288A">
        <w:rPr>
          <w:rFonts w:ascii="Arial" w:hAnsi="Arial" w:cs="Arial"/>
          <w:color w:val="000000"/>
        </w:rPr>
        <w:t>Schoolcraft (Village)</w:t>
      </w:r>
    </w:p>
    <w:p w:rsidR="0034288A" w:rsidRPr="0034288A" w:rsidRDefault="0034288A" w:rsidP="0034288A">
      <w:pPr>
        <w:rPr>
          <w:rFonts w:ascii="Arial" w:hAnsi="Arial" w:cs="Arial"/>
          <w:color w:val="000000"/>
        </w:rPr>
      </w:pPr>
      <w:r w:rsidRPr="0034288A">
        <w:rPr>
          <w:rFonts w:ascii="Arial" w:hAnsi="Arial" w:cs="Arial"/>
          <w:color w:val="000000"/>
        </w:rPr>
        <w:t>Scotts (Community)</w:t>
      </w:r>
    </w:p>
    <w:p w:rsidR="0034288A" w:rsidRPr="0034288A" w:rsidRDefault="0034288A" w:rsidP="0034288A">
      <w:pPr>
        <w:rPr>
          <w:rFonts w:ascii="Arial" w:hAnsi="Arial" w:cs="Arial"/>
          <w:color w:val="000000"/>
        </w:rPr>
      </w:pPr>
      <w:r w:rsidRPr="0034288A">
        <w:rPr>
          <w:rFonts w:ascii="Arial" w:hAnsi="Arial" w:cs="Arial"/>
          <w:color w:val="000000"/>
        </w:rPr>
        <w:t>Texas (Charter Township)</w:t>
      </w:r>
    </w:p>
    <w:p w:rsidR="0034288A" w:rsidRPr="0034288A" w:rsidRDefault="0034288A" w:rsidP="0034288A">
      <w:pPr>
        <w:rPr>
          <w:rFonts w:ascii="Arial" w:hAnsi="Arial" w:cs="Arial"/>
          <w:color w:val="000000"/>
        </w:rPr>
      </w:pPr>
      <w:r w:rsidRPr="0034288A">
        <w:rPr>
          <w:rFonts w:ascii="Arial" w:hAnsi="Arial" w:cs="Arial"/>
          <w:color w:val="000000"/>
        </w:rPr>
        <w:t>Vicksburg (Village)</w:t>
      </w:r>
    </w:p>
    <w:p w:rsidR="0034288A" w:rsidRPr="0034288A" w:rsidRDefault="0034288A" w:rsidP="0034288A">
      <w:pPr>
        <w:rPr>
          <w:rFonts w:ascii="Arial" w:hAnsi="Arial" w:cs="Arial"/>
          <w:color w:val="000000"/>
        </w:rPr>
      </w:pPr>
      <w:proofErr w:type="spellStart"/>
      <w:r w:rsidRPr="0034288A">
        <w:rPr>
          <w:rFonts w:ascii="Arial" w:hAnsi="Arial" w:cs="Arial"/>
          <w:color w:val="000000"/>
        </w:rPr>
        <w:t>Wakeshma</w:t>
      </w:r>
      <w:proofErr w:type="spellEnd"/>
      <w:r w:rsidRPr="0034288A">
        <w:rPr>
          <w:rFonts w:ascii="Arial" w:hAnsi="Arial" w:cs="Arial"/>
          <w:color w:val="000000"/>
        </w:rPr>
        <w:t xml:space="preserve"> (Township, see Fulton)</w:t>
      </w:r>
    </w:p>
    <w:p w:rsidR="0034288A" w:rsidRPr="0034288A" w:rsidRDefault="0034288A" w:rsidP="0034288A">
      <w:pPr>
        <w:rPr>
          <w:rFonts w:ascii="Arial" w:hAnsi="Arial" w:cs="Arial"/>
          <w:color w:val="000000"/>
        </w:rPr>
      </w:pPr>
      <w:r w:rsidRPr="0034288A">
        <w:rPr>
          <w:rFonts w:ascii="Arial" w:hAnsi="Arial" w:cs="Arial"/>
          <w:color w:val="000000"/>
        </w:rPr>
        <w:t>Waverly (Township; not included in 10-29-15 draft of Non-Motorized Element)</w:t>
      </w:r>
    </w:p>
    <w:p w:rsidR="0034288A" w:rsidRPr="0034288A" w:rsidRDefault="0034288A" w:rsidP="0034288A">
      <w:pPr>
        <w:rPr>
          <w:rFonts w:ascii="Arial" w:hAnsi="Arial" w:cs="Arial"/>
          <w:color w:val="000000"/>
        </w:rPr>
      </w:pPr>
      <w:proofErr w:type="gramStart"/>
      <w:r w:rsidRPr="0034288A">
        <w:rPr>
          <w:rFonts w:ascii="Arial" w:hAnsi="Arial" w:cs="Arial"/>
          <w:color w:val="000000"/>
        </w:rPr>
        <w:t>Western Michigan University (Main and Engineering Campuses).</w:t>
      </w:r>
      <w:proofErr w:type="gramEnd"/>
    </w:p>
    <w:p w:rsidR="0034288A" w:rsidRPr="0034288A" w:rsidRDefault="0034288A" w:rsidP="0034288A">
      <w:pPr>
        <w:rPr>
          <w:rFonts w:ascii="Arial" w:hAnsi="Arial" w:cs="Arial"/>
          <w:color w:val="000000"/>
        </w:rPr>
      </w:pPr>
    </w:p>
    <w:p w:rsidR="0034288A" w:rsidRPr="0034288A" w:rsidRDefault="0034288A" w:rsidP="0034288A">
      <w:pPr>
        <w:rPr>
          <w:rFonts w:ascii="Arial" w:hAnsi="Arial" w:cs="Arial"/>
          <w:color w:val="000000"/>
        </w:rPr>
      </w:pPr>
      <w:r w:rsidRPr="0034288A">
        <w:rPr>
          <w:rFonts w:ascii="Arial" w:hAnsi="Arial" w:cs="Arial"/>
          <w:color w:val="000000"/>
        </w:rPr>
        <w:t xml:space="preserve">Where noted as “coincident with,” </w:t>
      </w:r>
      <w:proofErr w:type="gramStart"/>
      <w:r w:rsidRPr="0034288A">
        <w:rPr>
          <w:rFonts w:ascii="Arial" w:hAnsi="Arial" w:cs="Arial"/>
          <w:color w:val="000000"/>
        </w:rPr>
        <w:t>the to</w:t>
      </w:r>
      <w:proofErr w:type="gramEnd"/>
      <w:r w:rsidRPr="0034288A">
        <w:rPr>
          <w:rFonts w:ascii="Arial" w:hAnsi="Arial" w:cs="Arial"/>
          <w:color w:val="000000"/>
        </w:rPr>
        <w:t xml:space="preserve">/from node(s) used were within the former jurisdiction, due to the centrality of the population and business center(s) within that part of the KATS MPO. Jurisdictional status was derived from Wikipedia.  </w:t>
      </w:r>
    </w:p>
    <w:p w:rsidR="00936BD9" w:rsidRPr="0034288A" w:rsidRDefault="0034288A" w:rsidP="0034288A"/>
    <w:sectPr w:rsidR="00936BD9" w:rsidRPr="00342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8A"/>
    <w:rsid w:val="00166BD0"/>
    <w:rsid w:val="0034288A"/>
    <w:rsid w:val="00EF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1</cp:revision>
  <dcterms:created xsi:type="dcterms:W3CDTF">2022-06-14T13:33:00Z</dcterms:created>
  <dcterms:modified xsi:type="dcterms:W3CDTF">2022-06-14T13:36:00Z</dcterms:modified>
</cp:coreProperties>
</file>